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43A" w:rsidRPr="0002443A" w:rsidRDefault="00197A9B" w:rsidP="00197A9B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b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                                           </w:t>
      </w:r>
      <w:r w:rsidR="0002443A" w:rsidRPr="0002443A">
        <w:rPr>
          <w:rFonts w:ascii="Comic Sans MS" w:eastAsia="Times New Roman" w:hAnsi="Comic Sans MS" w:cs="Times New Roman"/>
          <w:b/>
          <w:sz w:val="36"/>
          <w:szCs w:val="24"/>
          <w:u w:val="single"/>
          <w:lang w:eastAsia="fr-FR"/>
        </w:rPr>
        <w:t>LES OBJECTIFS</w:t>
      </w:r>
      <w:r w:rsidR="00FF51C8" w:rsidRPr="00197A9B">
        <w:rPr>
          <w:rFonts w:ascii="Comic Sans MS" w:eastAsia="Times New Roman" w:hAnsi="Comic Sans MS" w:cs="Times New Roman"/>
          <w:b/>
          <w:sz w:val="36"/>
          <w:szCs w:val="24"/>
          <w:u w:val="single"/>
          <w:lang w:eastAsia="fr-FR"/>
        </w:rPr>
        <w:t xml:space="preserve"> DE SOINS</w:t>
      </w:r>
      <w:r w:rsidR="0002443A" w:rsidRPr="0002443A">
        <w:rPr>
          <w:rFonts w:ascii="Comic Sans MS" w:eastAsia="Times New Roman" w:hAnsi="Comic Sans MS" w:cs="Times New Roman"/>
          <w:b/>
          <w:sz w:val="36"/>
          <w:szCs w:val="24"/>
          <w:u w:val="single"/>
          <w:lang w:eastAsia="fr-FR"/>
        </w:rPr>
        <w:t> </w:t>
      </w:r>
      <w:r w:rsidR="0002443A" w:rsidRPr="0002443A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fr-FR"/>
        </w:rPr>
        <w:br/>
      </w:r>
    </w:p>
    <w:p w:rsidR="0002443A" w:rsidRPr="0002443A" w:rsidRDefault="00197A9B" w:rsidP="00197A9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>
        <w:rPr>
          <w:rFonts w:ascii="Comic Sans MS" w:eastAsia="Times New Roman" w:hAnsi="Comic Sans MS" w:cs="Times New Roman"/>
          <w:sz w:val="24"/>
          <w:szCs w:val="24"/>
          <w:lang w:eastAsia="fr-FR"/>
        </w:rPr>
        <w:t> </w:t>
      </w:r>
      <w:r>
        <w:rPr>
          <w:rFonts w:ascii="Comic Sans MS" w:eastAsia="Times New Roman" w:hAnsi="Comic Sans MS" w:cs="Times New Roman"/>
          <w:sz w:val="24"/>
          <w:szCs w:val="24"/>
          <w:lang w:eastAsia="fr-FR"/>
        </w:rPr>
        <w:br/>
      </w:r>
      <w:r w:rsidR="0002443A"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>« si tu ne sais pas où tu vas, tu risques de mettre longtemps à y arriver » </w:t>
      </w:r>
      <w:r w:rsidR="0002443A"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br/>
        <w:t>               « celui qui ne s</w:t>
      </w:r>
      <w:r w:rsidR="009F0180">
        <w:rPr>
          <w:rFonts w:ascii="Comic Sans MS" w:eastAsia="Times New Roman" w:hAnsi="Comic Sans MS" w:cs="Times New Roman"/>
          <w:sz w:val="24"/>
          <w:szCs w:val="24"/>
          <w:lang w:eastAsia="fr-FR"/>
        </w:rPr>
        <w:t>ait pas où il </w:t>
      </w:r>
      <w:r w:rsidR="0002443A"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>va, va souvent à côté » </w:t>
      </w:r>
    </w:p>
    <w:p w:rsidR="0002443A" w:rsidRPr="0002443A" w:rsidRDefault="0002443A" w:rsidP="00197A9B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2443A">
        <w:rPr>
          <w:rFonts w:ascii="Comic Sans MS" w:eastAsia="Times New Roman" w:hAnsi="Comic Sans MS" w:cs="Times New Roman"/>
          <w:color w:val="000000"/>
          <w:sz w:val="24"/>
          <w:szCs w:val="24"/>
          <w:lang w:eastAsia="fr-FR"/>
        </w:rPr>
        <w:t>Savoir définir et gérer ses objectifs est une stratégie de réussite </w:t>
      </w:r>
      <w:r w:rsidR="00554F39">
        <w:rPr>
          <w:rFonts w:ascii="Comic Sans MS" w:eastAsia="Times New Roman" w:hAnsi="Comic Sans MS" w:cs="Times New Roman"/>
          <w:color w:val="000000"/>
          <w:sz w:val="24"/>
          <w:szCs w:val="24"/>
          <w:lang w:eastAsia="fr-FR"/>
        </w:rPr>
        <w:t>.</w:t>
      </w:r>
    </w:p>
    <w:p w:rsidR="0002443A" w:rsidRPr="0002443A" w:rsidRDefault="0002443A" w:rsidP="005538BF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u w:val="single"/>
          <w:lang w:eastAsia="fr-FR"/>
        </w:rPr>
      </w:pPr>
      <w:r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> </w:t>
      </w:r>
      <w:r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br/>
        <w:t> </w:t>
      </w:r>
      <w:r w:rsidRPr="0002443A">
        <w:rPr>
          <w:rFonts w:ascii="Comic Sans MS" w:eastAsia="Times New Roman" w:hAnsi="Comic Sans MS" w:cs="Times New Roman"/>
          <w:b/>
          <w:sz w:val="32"/>
          <w:szCs w:val="24"/>
          <w:u w:val="single"/>
          <w:lang w:eastAsia="fr-FR"/>
        </w:rPr>
        <w:t>I . DEFINITIONS </w:t>
      </w:r>
    </w:p>
    <w:p w:rsidR="0002443A" w:rsidRPr="0002443A" w:rsidRDefault="0002443A" w:rsidP="005538BF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2443A">
        <w:rPr>
          <w:rFonts w:ascii="Comic Sans MS" w:eastAsia="Times New Roman" w:hAnsi="Comic Sans MS" w:cs="Times New Roman"/>
          <w:b/>
          <w:bCs/>
          <w:sz w:val="24"/>
          <w:szCs w:val="24"/>
          <w:u w:val="single"/>
          <w:lang w:eastAsia="fr-FR"/>
        </w:rPr>
        <w:t xml:space="preserve">OBJECTIF </w:t>
      </w:r>
      <w:r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vient du latin </w:t>
      </w:r>
      <w:r w:rsidRPr="0002443A">
        <w:rPr>
          <w:rFonts w:ascii="Comic Sans MS" w:eastAsia="Times New Roman" w:hAnsi="Comic Sans MS" w:cs="Times New Roman"/>
          <w:b/>
          <w:bCs/>
          <w:sz w:val="24"/>
          <w:szCs w:val="24"/>
          <w:u w:val="single"/>
          <w:lang w:eastAsia="fr-FR"/>
        </w:rPr>
        <w:t>objectivus</w:t>
      </w:r>
      <w:r w:rsidRPr="0002443A">
        <w:rPr>
          <w:rFonts w:ascii="Comic Sans MS" w:eastAsia="Times New Roman" w:hAnsi="Comic Sans MS" w:cs="Times New Roman"/>
          <w:b/>
          <w:bCs/>
          <w:sz w:val="24"/>
          <w:szCs w:val="24"/>
          <w:lang w:eastAsia="fr-FR"/>
        </w:rPr>
        <w:t xml:space="preserve"> </w:t>
      </w:r>
      <w:r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>: but à atteindre</w:t>
      </w:r>
    </w:p>
    <w:p w:rsidR="0002443A" w:rsidRPr="0002443A" w:rsidRDefault="0002443A" w:rsidP="005538BF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2443A">
        <w:rPr>
          <w:rFonts w:ascii="Comic Sans MS" w:eastAsia="Times New Roman" w:hAnsi="Comic Sans MS" w:cs="Times New Roman"/>
          <w:sz w:val="24"/>
          <w:szCs w:val="24"/>
          <w:u w:val="single"/>
          <w:lang w:eastAsia="fr-FR"/>
        </w:rPr>
        <w:t xml:space="preserve">1. </w:t>
      </w:r>
      <w:r w:rsidRPr="0002443A">
        <w:rPr>
          <w:rFonts w:ascii="Comic Sans MS" w:eastAsia="Times New Roman" w:hAnsi="Comic Sans MS" w:cs="Times New Roman"/>
          <w:b/>
          <w:bCs/>
          <w:sz w:val="24"/>
          <w:szCs w:val="24"/>
          <w:u w:val="single"/>
          <w:lang w:eastAsia="fr-FR"/>
        </w:rPr>
        <w:t>Objectif</w:t>
      </w:r>
      <w:r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 : il définit </w:t>
      </w:r>
      <w:r w:rsidRPr="0002443A">
        <w:rPr>
          <w:rFonts w:ascii="Comic Sans MS" w:eastAsia="Times New Roman" w:hAnsi="Comic Sans MS" w:cs="Times New Roman"/>
          <w:sz w:val="24"/>
          <w:szCs w:val="24"/>
          <w:u w:val="single"/>
          <w:lang w:eastAsia="fr-FR"/>
        </w:rPr>
        <w:t>un résultat</w:t>
      </w:r>
      <w:r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 à atteindre dans un contexte donné.</w:t>
      </w:r>
    </w:p>
    <w:p w:rsidR="0002443A" w:rsidRPr="0002443A" w:rsidRDefault="0002443A" w:rsidP="005538BF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Le résultat  s’exprime en </w:t>
      </w:r>
      <w:r w:rsidRPr="0002443A">
        <w:rPr>
          <w:rFonts w:ascii="Comic Sans MS" w:eastAsia="Times New Roman" w:hAnsi="Comic Sans MS" w:cs="Times New Roman"/>
          <w:b/>
          <w:bCs/>
          <w:sz w:val="24"/>
          <w:szCs w:val="24"/>
          <w:lang w:eastAsia="fr-FR"/>
        </w:rPr>
        <w:t>verbe d ’action</w:t>
      </w:r>
      <w:r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, il est </w:t>
      </w:r>
      <w:r w:rsidRPr="0002443A">
        <w:rPr>
          <w:rFonts w:ascii="Comic Sans MS" w:eastAsia="Times New Roman" w:hAnsi="Comic Sans MS" w:cs="Times New Roman"/>
          <w:b/>
          <w:bCs/>
          <w:sz w:val="24"/>
          <w:szCs w:val="24"/>
          <w:lang w:eastAsia="fr-FR"/>
        </w:rPr>
        <w:t>observable</w:t>
      </w:r>
      <w:r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 et </w:t>
      </w:r>
      <w:r w:rsidRPr="0002443A">
        <w:rPr>
          <w:rFonts w:ascii="Comic Sans MS" w:eastAsia="Times New Roman" w:hAnsi="Comic Sans MS" w:cs="Times New Roman"/>
          <w:b/>
          <w:bCs/>
          <w:sz w:val="24"/>
          <w:szCs w:val="24"/>
          <w:lang w:eastAsia="fr-FR"/>
        </w:rPr>
        <w:t>mesurable</w:t>
      </w:r>
      <w:r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>.</w:t>
      </w:r>
    </w:p>
    <w:p w:rsidR="0002443A" w:rsidRPr="00197A9B" w:rsidRDefault="0002443A" w:rsidP="005538BF">
      <w:pPr>
        <w:spacing w:before="100" w:beforeAutospacing="1" w:after="100" w:afterAutospacing="1" w:line="240" w:lineRule="auto"/>
        <w:ind w:left="360"/>
        <w:rPr>
          <w:rFonts w:ascii="Comic Sans MS" w:eastAsia="Times New Roman" w:hAnsi="Comic Sans MS" w:cs="Times New Roman"/>
          <w:b/>
          <w:bCs/>
          <w:sz w:val="24"/>
          <w:szCs w:val="24"/>
          <w:lang w:eastAsia="fr-FR"/>
        </w:rPr>
      </w:pPr>
      <w:r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Il est assorti de </w:t>
      </w:r>
      <w:r w:rsidRPr="0002443A">
        <w:rPr>
          <w:rFonts w:ascii="Comic Sans MS" w:eastAsia="Times New Roman" w:hAnsi="Comic Sans MS" w:cs="Times New Roman"/>
          <w:b/>
          <w:bCs/>
          <w:sz w:val="24"/>
          <w:szCs w:val="24"/>
          <w:lang w:eastAsia="fr-FR"/>
        </w:rPr>
        <w:t>moyens</w:t>
      </w:r>
      <w:r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, de </w:t>
      </w:r>
      <w:r w:rsidRPr="0002443A">
        <w:rPr>
          <w:rFonts w:ascii="Comic Sans MS" w:eastAsia="Times New Roman" w:hAnsi="Comic Sans MS" w:cs="Times New Roman"/>
          <w:b/>
          <w:bCs/>
          <w:sz w:val="24"/>
          <w:szCs w:val="24"/>
          <w:lang w:eastAsia="fr-FR"/>
        </w:rPr>
        <w:t>délais.</w:t>
      </w:r>
    </w:p>
    <w:p w:rsidR="009B43D2" w:rsidRPr="00197A9B" w:rsidRDefault="009B43D2" w:rsidP="00197A9B">
      <w:pPr>
        <w:spacing w:after="0" w:line="240" w:lineRule="auto"/>
        <w:rPr>
          <w:rFonts w:ascii="Comic Sans MS" w:eastAsia="Times New Roman" w:hAnsi="Comic Sans MS" w:cs="Times"/>
          <w:color w:val="000000"/>
          <w:sz w:val="28"/>
          <w:szCs w:val="24"/>
          <w:u w:val="single"/>
          <w:lang w:eastAsia="fr-FR"/>
        </w:rPr>
      </w:pPr>
      <w:r w:rsidRPr="00197A9B">
        <w:rPr>
          <w:rFonts w:ascii="Comic Sans MS" w:eastAsia="Times New Roman" w:hAnsi="Comic Sans MS" w:cs="Times"/>
          <w:b/>
          <w:bCs/>
          <w:color w:val="000000"/>
          <w:sz w:val="28"/>
          <w:szCs w:val="24"/>
          <w:u w:val="single"/>
          <w:lang w:eastAsia="fr-FR"/>
        </w:rPr>
        <w:t>L’objectif de soin</w:t>
      </w:r>
    </w:p>
    <w:p w:rsidR="009B43D2" w:rsidRPr="00197A9B" w:rsidRDefault="009B43D2" w:rsidP="00197A9B">
      <w:pPr>
        <w:spacing w:after="0" w:line="240" w:lineRule="auto"/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</w:pPr>
      <w:r w:rsidRPr="00197A9B"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>Relève uniquement du diagnostic infirmier et de la personne soignée</w:t>
      </w:r>
      <w:r w:rsidR="0098773B" w:rsidRPr="00197A9B"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 xml:space="preserve"> </w:t>
      </w:r>
      <w:r w:rsidRPr="00197A9B"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>(implication du patient et/ou de son entourage)</w:t>
      </w:r>
    </w:p>
    <w:p w:rsidR="00C26ED9" w:rsidRPr="00197A9B" w:rsidRDefault="00C26ED9" w:rsidP="00197A9B">
      <w:pPr>
        <w:spacing w:after="0" w:line="240" w:lineRule="auto"/>
        <w:rPr>
          <w:rFonts w:ascii="Comic Sans MS" w:eastAsia="Times New Roman" w:hAnsi="Comic Sans MS" w:cs="Times"/>
          <w:b/>
          <w:color w:val="000000"/>
          <w:sz w:val="24"/>
          <w:szCs w:val="24"/>
          <w:u w:val="single"/>
          <w:lang w:eastAsia="fr-FR"/>
        </w:rPr>
      </w:pPr>
    </w:p>
    <w:p w:rsidR="009B43D2" w:rsidRPr="00A50421" w:rsidRDefault="00C26ED9" w:rsidP="00197A9B">
      <w:pPr>
        <w:spacing w:after="0" w:line="240" w:lineRule="auto"/>
        <w:rPr>
          <w:rFonts w:ascii="Comic Sans MS" w:eastAsia="Times New Roman" w:hAnsi="Comic Sans MS" w:cs="Times"/>
          <w:b/>
          <w:color w:val="000000"/>
          <w:sz w:val="32"/>
          <w:szCs w:val="24"/>
          <w:u w:val="single"/>
          <w:lang w:eastAsia="fr-FR"/>
        </w:rPr>
      </w:pPr>
      <w:r w:rsidRPr="00A50421">
        <w:rPr>
          <w:rFonts w:ascii="Comic Sans MS" w:eastAsia="Times New Roman" w:hAnsi="Comic Sans MS" w:cs="Times"/>
          <w:b/>
          <w:color w:val="000000"/>
          <w:sz w:val="32"/>
          <w:szCs w:val="24"/>
          <w:u w:val="single"/>
          <w:lang w:eastAsia="fr-FR"/>
        </w:rPr>
        <w:t>Caractéristiques d’un objectif</w:t>
      </w:r>
      <w:r w:rsidR="001C6453" w:rsidRPr="00A50421">
        <w:rPr>
          <w:rFonts w:ascii="Comic Sans MS" w:eastAsia="Times New Roman" w:hAnsi="Comic Sans MS" w:cs="Times"/>
          <w:b/>
          <w:color w:val="000000"/>
          <w:sz w:val="32"/>
          <w:szCs w:val="24"/>
          <w:u w:val="single"/>
          <w:lang w:eastAsia="fr-FR"/>
        </w:rPr>
        <w:t> :</w:t>
      </w:r>
    </w:p>
    <w:p w:rsidR="009E664C" w:rsidRPr="00197A9B" w:rsidRDefault="009B43D2" w:rsidP="00197A9B">
      <w:pPr>
        <w:spacing w:after="0" w:line="240" w:lineRule="auto"/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</w:pPr>
      <w:r w:rsidRPr="00197A9B"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>Etre capable d’utiliser ses ressources</w:t>
      </w:r>
      <w:r w:rsidR="006B3717" w:rsidRPr="00197A9B"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 xml:space="preserve"> (capacité du patient)</w:t>
      </w:r>
      <w:r w:rsidR="009E664C" w:rsidRPr="00197A9B"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 xml:space="preserve"> </w:t>
      </w:r>
    </w:p>
    <w:p w:rsidR="009E664C" w:rsidRPr="00197A9B" w:rsidRDefault="009E664C" w:rsidP="00197A9B">
      <w:pPr>
        <w:spacing w:after="0" w:line="240" w:lineRule="auto"/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</w:pPr>
      <w:r w:rsidRPr="00197A9B"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>Verbe d’action</w:t>
      </w:r>
    </w:p>
    <w:p w:rsidR="00E120BE" w:rsidRPr="0002443A" w:rsidRDefault="00E120BE" w:rsidP="00197A9B">
      <w:pPr>
        <w:numPr>
          <w:ilvl w:val="0"/>
          <w:numId w:val="21"/>
        </w:numPr>
        <w:spacing w:before="100" w:beforeAutospacing="1" w:after="100" w:afterAutospacing="1" w:line="240" w:lineRule="auto"/>
        <w:ind w:left="840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>PERTINENT</w:t>
      </w:r>
    </w:p>
    <w:p w:rsidR="00E120BE" w:rsidRPr="0002443A" w:rsidRDefault="00E120BE" w:rsidP="00197A9B">
      <w:pPr>
        <w:numPr>
          <w:ilvl w:val="0"/>
          <w:numId w:val="21"/>
        </w:numPr>
        <w:spacing w:before="100" w:beforeAutospacing="1" w:after="100" w:afterAutospacing="1" w:line="240" w:lineRule="auto"/>
        <w:ind w:left="840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>LOGIQUE</w:t>
      </w:r>
    </w:p>
    <w:p w:rsidR="00E120BE" w:rsidRPr="0002443A" w:rsidRDefault="00E120BE" w:rsidP="00197A9B">
      <w:pPr>
        <w:numPr>
          <w:ilvl w:val="0"/>
          <w:numId w:val="21"/>
        </w:numPr>
        <w:spacing w:before="100" w:beforeAutospacing="1" w:after="100" w:afterAutospacing="1" w:line="240" w:lineRule="auto"/>
        <w:ind w:left="840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 PRECIS</w:t>
      </w:r>
    </w:p>
    <w:p w:rsidR="00E120BE" w:rsidRPr="0002443A" w:rsidRDefault="00E120BE" w:rsidP="00197A9B">
      <w:pPr>
        <w:numPr>
          <w:ilvl w:val="0"/>
          <w:numId w:val="21"/>
        </w:numPr>
        <w:spacing w:before="100" w:beforeAutospacing="1" w:after="100" w:afterAutospacing="1" w:line="240" w:lineRule="auto"/>
        <w:ind w:left="840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 REALISABLE</w:t>
      </w:r>
    </w:p>
    <w:p w:rsidR="00E120BE" w:rsidRPr="00197A9B" w:rsidRDefault="00E120BE" w:rsidP="00197A9B">
      <w:pPr>
        <w:numPr>
          <w:ilvl w:val="0"/>
          <w:numId w:val="21"/>
        </w:numPr>
        <w:spacing w:before="100" w:beforeAutospacing="1" w:after="100" w:afterAutospacing="1" w:line="240" w:lineRule="auto"/>
        <w:ind w:left="840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 OBSERVABL</w:t>
      </w:r>
    </w:p>
    <w:p w:rsidR="00E120BE" w:rsidRPr="00197A9B" w:rsidRDefault="00E120BE" w:rsidP="00197A9B">
      <w:pPr>
        <w:numPr>
          <w:ilvl w:val="0"/>
          <w:numId w:val="21"/>
        </w:numPr>
        <w:spacing w:before="100" w:beforeAutospacing="1" w:after="100" w:afterAutospacing="1" w:line="240" w:lineRule="auto"/>
        <w:ind w:left="840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>MESURABLE</w:t>
      </w:r>
    </w:p>
    <w:p w:rsidR="009E664C" w:rsidRPr="00197A9B" w:rsidRDefault="009E664C" w:rsidP="00197A9B">
      <w:pPr>
        <w:spacing w:after="0" w:line="240" w:lineRule="auto"/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</w:pPr>
      <w:r w:rsidRPr="00197A9B"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>Enoncé du changement du patient en tenant compte des capacités de celui-ci.</w:t>
      </w:r>
    </w:p>
    <w:p w:rsidR="009E664C" w:rsidRPr="00197A9B" w:rsidRDefault="009E664C" w:rsidP="00197A9B">
      <w:pPr>
        <w:spacing w:after="0" w:line="240" w:lineRule="auto"/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</w:pPr>
      <w:r w:rsidRPr="00197A9B"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>Négocié avec le patient et/ou son entourage.</w:t>
      </w:r>
    </w:p>
    <w:p w:rsidR="009E664C" w:rsidRPr="00197A9B" w:rsidRDefault="009E664C" w:rsidP="00197A9B">
      <w:pPr>
        <w:spacing w:after="0" w:line="240" w:lineRule="auto"/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</w:pPr>
      <w:r w:rsidRPr="00197A9B"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>Accepté par le patient.</w:t>
      </w:r>
    </w:p>
    <w:p w:rsidR="009E664C" w:rsidRPr="0002443A" w:rsidRDefault="009E664C" w:rsidP="00197A9B">
      <w:pPr>
        <w:spacing w:after="0" w:line="240" w:lineRule="auto"/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</w:pPr>
      <w:r w:rsidRPr="00197A9B"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>Il est formulé en terme de capacité qui signifie que la personne dispose des ressources et des moyens pour parvenir à l’objectif.</w:t>
      </w:r>
    </w:p>
    <w:p w:rsidR="006B3717" w:rsidRPr="00197A9B" w:rsidRDefault="009E664C" w:rsidP="00197A9B">
      <w:pPr>
        <w:spacing w:after="0" w:line="240" w:lineRule="auto"/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</w:pPr>
      <w:r w:rsidRPr="00197A9B">
        <w:rPr>
          <w:rFonts w:ascii="Comic Sans MS" w:eastAsia="Times New Roman" w:hAnsi="Comic Sans MS" w:cs="Times New Roman"/>
          <w:sz w:val="24"/>
          <w:szCs w:val="24"/>
          <w:lang w:eastAsia="fr-FR"/>
        </w:rPr>
        <w:t> </w:t>
      </w:r>
      <w:r w:rsidRPr="00197A9B">
        <w:rPr>
          <w:rFonts w:ascii="Comic Sans MS" w:eastAsia="Times New Roman" w:hAnsi="Comic Sans MS" w:cs="Times New Roman"/>
          <w:sz w:val="24"/>
          <w:szCs w:val="24"/>
          <w:lang w:eastAsia="fr-FR"/>
        </w:rPr>
        <w:br/>
      </w:r>
    </w:p>
    <w:p w:rsidR="009E664C" w:rsidRPr="00197A9B" w:rsidRDefault="009E664C" w:rsidP="00197A9B">
      <w:pPr>
        <w:spacing w:after="0" w:line="240" w:lineRule="auto"/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</w:pPr>
    </w:p>
    <w:p w:rsidR="00DD1361" w:rsidRPr="0002443A" w:rsidRDefault="00DD1361" w:rsidP="00CF328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* </w:t>
      </w:r>
      <w:r w:rsidRPr="0002443A">
        <w:rPr>
          <w:rFonts w:ascii="Comic Sans MS" w:eastAsia="Times New Roman" w:hAnsi="Comic Sans MS" w:cs="Times New Roman"/>
          <w:sz w:val="24"/>
          <w:szCs w:val="24"/>
          <w:u w:val="single"/>
          <w:lang w:eastAsia="fr-FR"/>
        </w:rPr>
        <w:t>PERTINENT</w:t>
      </w:r>
      <w:r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 : doit se rapporter exactement à ce dont il est question ; sa définition ne comporte pas de termes inutiles.</w:t>
      </w:r>
    </w:p>
    <w:p w:rsidR="00DD1361" w:rsidRPr="0002443A" w:rsidRDefault="00CF3283" w:rsidP="00CF328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>
        <w:rPr>
          <w:rFonts w:ascii="Comic Sans MS" w:eastAsia="Times New Roman" w:hAnsi="Comic Sans MS" w:cs="Times New Roman"/>
          <w:sz w:val="24"/>
          <w:szCs w:val="24"/>
          <w:lang w:eastAsia="fr-FR"/>
        </w:rPr>
        <w:t> </w:t>
      </w:r>
      <w:r>
        <w:rPr>
          <w:rFonts w:ascii="Comic Sans MS" w:eastAsia="Times New Roman" w:hAnsi="Comic Sans MS" w:cs="Times New Roman"/>
          <w:sz w:val="24"/>
          <w:szCs w:val="24"/>
          <w:lang w:eastAsia="fr-FR"/>
        </w:rPr>
        <w:br/>
      </w:r>
      <w:r w:rsidR="00DD1361" w:rsidRPr="0002443A">
        <w:rPr>
          <w:rFonts w:ascii="Comic Sans MS" w:eastAsia="Times New Roman" w:hAnsi="Comic Sans MS" w:cs="Times New Roman"/>
          <w:sz w:val="24"/>
          <w:szCs w:val="24"/>
          <w:u w:val="single"/>
          <w:lang w:eastAsia="fr-FR"/>
        </w:rPr>
        <w:t>* LOGIQUE</w:t>
      </w:r>
      <w:r w:rsidR="00DD1361"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 : sans contradiction</w:t>
      </w:r>
    </w:p>
    <w:p w:rsidR="00DD1361" w:rsidRPr="0002443A" w:rsidRDefault="00DD1361" w:rsidP="00CF3283">
      <w:pPr>
        <w:spacing w:before="100" w:beforeAutospacing="1" w:after="100" w:afterAutospacing="1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* </w:t>
      </w:r>
      <w:r w:rsidRPr="0002443A">
        <w:rPr>
          <w:rFonts w:ascii="Comic Sans MS" w:eastAsia="Times New Roman" w:hAnsi="Comic Sans MS" w:cs="Times New Roman"/>
          <w:sz w:val="24"/>
          <w:szCs w:val="24"/>
          <w:u w:val="single"/>
          <w:lang w:eastAsia="fr-FR"/>
        </w:rPr>
        <w:t>PRECIS</w:t>
      </w:r>
      <w:r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 : clairement défini, ne pouvant donner lieu à aucune interprétation</w:t>
      </w:r>
    </w:p>
    <w:p w:rsidR="00CF3283" w:rsidRDefault="00DD1361" w:rsidP="00CF328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* </w:t>
      </w:r>
      <w:r w:rsidRPr="0002443A">
        <w:rPr>
          <w:rFonts w:ascii="Comic Sans MS" w:eastAsia="Times New Roman" w:hAnsi="Comic Sans MS" w:cs="Times New Roman"/>
          <w:sz w:val="24"/>
          <w:szCs w:val="24"/>
          <w:u w:val="single"/>
          <w:lang w:eastAsia="fr-FR"/>
        </w:rPr>
        <w:t xml:space="preserve">REALISABLE </w:t>
      </w:r>
      <w:r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>: possible dans le temps fixé avec les moyens disponibles</w:t>
      </w:r>
      <w:r w:rsidRPr="00197A9B">
        <w:rPr>
          <w:rFonts w:ascii="Comic Sans MS" w:eastAsia="Times New Roman" w:hAnsi="Comic Sans MS" w:cs="Times New Roman"/>
          <w:sz w:val="24"/>
          <w:szCs w:val="24"/>
          <w:lang w:eastAsia="fr-FR"/>
        </w:rPr>
        <w:t>.</w:t>
      </w:r>
      <w:r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> </w:t>
      </w:r>
      <w:r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br/>
        <w:t> </w:t>
      </w:r>
    </w:p>
    <w:p w:rsidR="00DD1361" w:rsidRPr="0002443A" w:rsidRDefault="00DD1361" w:rsidP="00CF328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>*</w:t>
      </w:r>
      <w:r w:rsidRPr="0002443A">
        <w:rPr>
          <w:rFonts w:ascii="Comic Sans MS" w:eastAsia="Times New Roman" w:hAnsi="Comic Sans MS" w:cs="Times New Roman"/>
          <w:sz w:val="24"/>
          <w:szCs w:val="24"/>
          <w:u w:val="single"/>
          <w:lang w:eastAsia="fr-FR"/>
        </w:rPr>
        <w:t xml:space="preserve">OBSERVABLE </w:t>
      </w:r>
      <w:r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>: afin de mesurer l ’atteinte de l ’objectif, choisir des verbes exprimant des actions observables</w:t>
      </w:r>
      <w:r w:rsidR="00002315">
        <w:rPr>
          <w:rFonts w:ascii="Comic Sans MS" w:eastAsia="Times New Roman" w:hAnsi="Comic Sans MS" w:cs="Times New Roman"/>
          <w:sz w:val="24"/>
          <w:szCs w:val="24"/>
          <w:lang w:eastAsia="fr-FR"/>
        </w:rPr>
        <w:t>.</w:t>
      </w:r>
    </w:p>
    <w:p w:rsidR="00DD1361" w:rsidRPr="0002443A" w:rsidRDefault="00CF3283" w:rsidP="00CF3283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>
        <w:rPr>
          <w:rFonts w:ascii="Comic Sans MS" w:eastAsia="Times New Roman" w:hAnsi="Comic Sans MS" w:cs="Times New Roman"/>
          <w:sz w:val="24"/>
          <w:szCs w:val="24"/>
          <w:lang w:eastAsia="fr-FR"/>
        </w:rPr>
        <w:t> </w:t>
      </w:r>
      <w:r>
        <w:rPr>
          <w:rFonts w:ascii="Comic Sans MS" w:eastAsia="Times New Roman" w:hAnsi="Comic Sans MS" w:cs="Times New Roman"/>
          <w:sz w:val="24"/>
          <w:szCs w:val="24"/>
          <w:lang w:eastAsia="fr-FR"/>
        </w:rPr>
        <w:br/>
      </w:r>
      <w:r w:rsidR="00DD1361"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* </w:t>
      </w:r>
      <w:r w:rsidR="00DD1361" w:rsidRPr="0002443A">
        <w:rPr>
          <w:rFonts w:ascii="Comic Sans MS" w:eastAsia="Times New Roman" w:hAnsi="Comic Sans MS" w:cs="Times New Roman"/>
          <w:sz w:val="24"/>
          <w:szCs w:val="24"/>
          <w:u w:val="single"/>
          <w:lang w:eastAsia="fr-FR"/>
        </w:rPr>
        <w:t>MESURABLE</w:t>
      </w:r>
      <w:r w:rsidR="009E664C" w:rsidRPr="00197A9B">
        <w:rPr>
          <w:rFonts w:ascii="Comic Sans MS" w:eastAsia="Times New Roman" w:hAnsi="Comic Sans MS" w:cs="Times New Roman"/>
          <w:sz w:val="24"/>
          <w:szCs w:val="24"/>
          <w:lang w:eastAsia="fr-FR"/>
        </w:rPr>
        <w:t>(</w:t>
      </w:r>
      <w:r w:rsidR="00DD1361"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 </w:t>
      </w:r>
      <w:r w:rsidR="009E664C" w:rsidRPr="00197A9B"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 xml:space="preserve">Délai) </w:t>
      </w:r>
      <w:r w:rsidR="00DD1361"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>: objectif contenant des critères de mesure</w:t>
      </w:r>
      <w:r w:rsidR="00002315">
        <w:rPr>
          <w:rFonts w:ascii="Comic Sans MS" w:eastAsia="Times New Roman" w:hAnsi="Comic Sans MS" w:cs="Times New Roman"/>
          <w:sz w:val="24"/>
          <w:szCs w:val="24"/>
          <w:lang w:eastAsia="fr-FR"/>
        </w:rPr>
        <w:t>.</w:t>
      </w:r>
      <w:r w:rsidR="00DD1361" w:rsidRPr="0002443A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 </w:t>
      </w:r>
    </w:p>
    <w:p w:rsidR="009B43D2" w:rsidRPr="00197A9B" w:rsidRDefault="009B43D2" w:rsidP="00197A9B">
      <w:pPr>
        <w:spacing w:after="0" w:line="240" w:lineRule="auto"/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</w:pPr>
    </w:p>
    <w:p w:rsidR="0002443A" w:rsidRPr="0002443A" w:rsidRDefault="00624B7B" w:rsidP="00197A9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fr-FR"/>
        </w:rPr>
      </w:pPr>
      <w:r w:rsidRPr="00197A9B">
        <w:rPr>
          <w:rFonts w:ascii="Comic Sans MS" w:eastAsia="Times New Roman" w:hAnsi="Comic Sans MS" w:cs="Times New Roman"/>
          <w:sz w:val="24"/>
          <w:szCs w:val="24"/>
          <w:lang w:eastAsia="fr-FR"/>
        </w:rPr>
        <w:t xml:space="preserve">      </w:t>
      </w:r>
    </w:p>
    <w:p w:rsidR="00CB4980" w:rsidRPr="006C484B" w:rsidRDefault="00CB4980" w:rsidP="00CB4980">
      <w:pPr>
        <w:spacing w:after="0" w:line="240" w:lineRule="auto"/>
        <w:rPr>
          <w:rFonts w:ascii="Comic Sans MS" w:eastAsia="Times New Roman" w:hAnsi="Comic Sans MS" w:cs="Times"/>
          <w:color w:val="000000"/>
          <w:sz w:val="28"/>
          <w:szCs w:val="24"/>
          <w:u w:val="single"/>
          <w:lang w:eastAsia="fr-FR"/>
        </w:rPr>
      </w:pPr>
      <w:r w:rsidRPr="006C484B">
        <w:rPr>
          <w:rFonts w:ascii="Comic Sans MS" w:eastAsia="Times New Roman" w:hAnsi="Comic Sans MS" w:cs="Times"/>
          <w:b/>
          <w:bCs/>
          <w:color w:val="000000"/>
          <w:sz w:val="28"/>
          <w:szCs w:val="24"/>
          <w:u w:val="single"/>
          <w:lang w:eastAsia="fr-FR"/>
        </w:rPr>
        <w:t>Exemple</w:t>
      </w:r>
    </w:p>
    <w:p w:rsidR="00CB4980" w:rsidRPr="006C484B" w:rsidRDefault="00CB4980" w:rsidP="00CB4980">
      <w:pPr>
        <w:spacing w:after="0" w:line="240" w:lineRule="auto"/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</w:pPr>
      <w:r w:rsidRPr="006C484B"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>● </w:t>
      </w:r>
      <w:r w:rsidRPr="006C484B">
        <w:rPr>
          <w:rFonts w:ascii="Comic Sans MS" w:eastAsia="Times New Roman" w:hAnsi="Comic Sans MS" w:cs="Times"/>
          <w:color w:val="000000"/>
          <w:sz w:val="24"/>
          <w:szCs w:val="24"/>
          <w:u w:val="single"/>
          <w:lang w:eastAsia="fr-FR"/>
        </w:rPr>
        <w:t>Diagnostic:</w:t>
      </w:r>
    </w:p>
    <w:p w:rsidR="00CB4980" w:rsidRPr="006C484B" w:rsidRDefault="00CB4980" w:rsidP="00CB4980">
      <w:pPr>
        <w:spacing w:after="0" w:line="240" w:lineRule="auto"/>
        <w:rPr>
          <w:rFonts w:ascii="Comic Sans MS" w:eastAsia="Times New Roman" w:hAnsi="Comic Sans MS" w:cs="Times"/>
          <w:color w:val="3333FF"/>
          <w:sz w:val="24"/>
          <w:szCs w:val="24"/>
          <w:lang w:eastAsia="fr-FR"/>
        </w:rPr>
      </w:pPr>
      <w:r w:rsidRPr="006C484B">
        <w:rPr>
          <w:rFonts w:ascii="Comic Sans MS" w:eastAsia="Times New Roman" w:hAnsi="Comic Sans MS" w:cs="Times"/>
          <w:color w:val="3333FF"/>
          <w:sz w:val="24"/>
          <w:szCs w:val="24"/>
          <w:lang w:eastAsia="fr-FR"/>
        </w:rPr>
        <w:t>● </w:t>
      </w:r>
      <w:r w:rsidRPr="006C484B"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>Incapacité partielle de se mouvoir</w:t>
      </w:r>
    </w:p>
    <w:p w:rsidR="00CB4980" w:rsidRPr="006C484B" w:rsidRDefault="00CB4980" w:rsidP="00CB4980">
      <w:pPr>
        <w:spacing w:after="0" w:line="240" w:lineRule="auto"/>
        <w:rPr>
          <w:rFonts w:ascii="Comic Sans MS" w:eastAsia="Times New Roman" w:hAnsi="Comic Sans MS" w:cs="Times"/>
          <w:color w:val="3333FF"/>
          <w:sz w:val="24"/>
          <w:szCs w:val="24"/>
          <w:lang w:eastAsia="fr-FR"/>
        </w:rPr>
      </w:pPr>
      <w:r w:rsidRPr="006C484B">
        <w:rPr>
          <w:rFonts w:ascii="Comic Sans MS" w:eastAsia="Times New Roman" w:hAnsi="Comic Sans MS" w:cs="Times"/>
          <w:color w:val="3333FF"/>
          <w:sz w:val="24"/>
          <w:szCs w:val="24"/>
          <w:lang w:eastAsia="fr-FR"/>
        </w:rPr>
        <w:t>● </w:t>
      </w:r>
      <w:r w:rsidRPr="006C484B"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>Etiologie: pose de prothèse totale de hanche</w:t>
      </w:r>
    </w:p>
    <w:p w:rsidR="00CB4980" w:rsidRPr="006C484B" w:rsidRDefault="00CB4980" w:rsidP="00CB4980">
      <w:pPr>
        <w:spacing w:after="0" w:line="240" w:lineRule="auto"/>
        <w:rPr>
          <w:rFonts w:ascii="Comic Sans MS" w:eastAsia="Times New Roman" w:hAnsi="Comic Sans MS" w:cs="Times"/>
          <w:color w:val="3333FF"/>
          <w:sz w:val="24"/>
          <w:szCs w:val="24"/>
          <w:lang w:eastAsia="fr-FR"/>
        </w:rPr>
      </w:pPr>
      <w:r w:rsidRPr="006C484B">
        <w:rPr>
          <w:rFonts w:ascii="Comic Sans MS" w:eastAsia="Times New Roman" w:hAnsi="Comic Sans MS" w:cs="Times"/>
          <w:color w:val="3333FF"/>
          <w:sz w:val="24"/>
          <w:szCs w:val="24"/>
          <w:lang w:eastAsia="fr-FR"/>
        </w:rPr>
        <w:t>● </w:t>
      </w:r>
      <w:r w:rsidRPr="006C484B"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>Signe: Alitement post-opératoire</w:t>
      </w:r>
    </w:p>
    <w:p w:rsidR="006C484B" w:rsidRDefault="006C484B" w:rsidP="00CB4980">
      <w:pPr>
        <w:spacing w:after="0" w:line="240" w:lineRule="auto"/>
        <w:rPr>
          <w:rFonts w:ascii="Comic Sans MS" w:eastAsia="Times New Roman" w:hAnsi="Comic Sans MS" w:cs="Times"/>
          <w:b/>
          <w:color w:val="000000"/>
          <w:sz w:val="24"/>
          <w:szCs w:val="24"/>
          <w:lang w:eastAsia="fr-FR"/>
        </w:rPr>
      </w:pPr>
    </w:p>
    <w:p w:rsidR="00CB4980" w:rsidRPr="006C484B" w:rsidRDefault="00CB4980" w:rsidP="00CB4980">
      <w:pPr>
        <w:spacing w:after="0" w:line="240" w:lineRule="auto"/>
        <w:rPr>
          <w:rFonts w:ascii="Comic Sans MS" w:eastAsia="Times New Roman" w:hAnsi="Comic Sans MS" w:cs="Times"/>
          <w:b/>
          <w:color w:val="000000"/>
          <w:sz w:val="24"/>
          <w:szCs w:val="24"/>
          <w:lang w:eastAsia="fr-FR"/>
        </w:rPr>
      </w:pPr>
      <w:r w:rsidRPr="006C484B">
        <w:rPr>
          <w:rFonts w:ascii="Comic Sans MS" w:eastAsia="Times New Roman" w:hAnsi="Comic Sans MS" w:cs="Times"/>
          <w:b/>
          <w:color w:val="000000"/>
          <w:sz w:val="24"/>
          <w:szCs w:val="24"/>
          <w:lang w:eastAsia="fr-FR"/>
        </w:rPr>
        <w:t>● </w:t>
      </w:r>
      <w:r w:rsidRPr="006C484B">
        <w:rPr>
          <w:rFonts w:ascii="Comic Sans MS" w:eastAsia="Times New Roman" w:hAnsi="Comic Sans MS" w:cs="Times"/>
          <w:b/>
          <w:color w:val="000000"/>
          <w:sz w:val="24"/>
          <w:szCs w:val="24"/>
          <w:u w:val="single"/>
          <w:lang w:eastAsia="fr-FR"/>
        </w:rPr>
        <w:t>Objectif:</w:t>
      </w:r>
    </w:p>
    <w:p w:rsidR="00CB4980" w:rsidRPr="006C484B" w:rsidRDefault="00CB4980" w:rsidP="00CB4980">
      <w:pPr>
        <w:spacing w:after="0" w:line="240" w:lineRule="auto"/>
        <w:rPr>
          <w:rFonts w:ascii="Comic Sans MS" w:eastAsia="Times New Roman" w:hAnsi="Comic Sans MS" w:cs="Times"/>
          <w:color w:val="3333FF"/>
          <w:sz w:val="24"/>
          <w:szCs w:val="24"/>
          <w:lang w:eastAsia="fr-FR"/>
        </w:rPr>
      </w:pPr>
      <w:r w:rsidRPr="006C484B">
        <w:rPr>
          <w:rFonts w:ascii="Comic Sans MS" w:eastAsia="Times New Roman" w:hAnsi="Comic Sans MS" w:cs="Times"/>
          <w:color w:val="3333FF"/>
          <w:sz w:val="24"/>
          <w:szCs w:val="24"/>
          <w:lang w:eastAsia="fr-FR"/>
        </w:rPr>
        <w:t>● </w:t>
      </w:r>
      <w:r w:rsidRPr="006C484B"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>Mme X sera capable d’effectuer son transfert lit</w:t>
      </w:r>
    </w:p>
    <w:p w:rsidR="00CB4980" w:rsidRPr="006C484B" w:rsidRDefault="00CB4980" w:rsidP="00CB4980">
      <w:pPr>
        <w:spacing w:after="0" w:line="240" w:lineRule="auto"/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</w:pPr>
      <w:r w:rsidRPr="006C484B"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>fauteuil dans un délai de deux jours.</w:t>
      </w:r>
    </w:p>
    <w:p w:rsidR="006C484B" w:rsidRDefault="006C484B" w:rsidP="00CB4980">
      <w:pPr>
        <w:spacing w:after="0" w:line="240" w:lineRule="auto"/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</w:pPr>
    </w:p>
    <w:p w:rsidR="00CB4980" w:rsidRPr="006C484B" w:rsidRDefault="00CB4980" w:rsidP="00CB4980">
      <w:pPr>
        <w:spacing w:after="0" w:line="240" w:lineRule="auto"/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</w:pPr>
      <w:r w:rsidRPr="006C484B"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>● </w:t>
      </w:r>
      <w:r w:rsidRPr="006C484B">
        <w:rPr>
          <w:rFonts w:ascii="Comic Sans MS" w:eastAsia="Times New Roman" w:hAnsi="Comic Sans MS" w:cs="Times"/>
          <w:color w:val="000000"/>
          <w:sz w:val="24"/>
          <w:szCs w:val="24"/>
          <w:u w:val="single"/>
          <w:lang w:eastAsia="fr-FR"/>
        </w:rPr>
        <w:t>Actions:</w:t>
      </w:r>
    </w:p>
    <w:p w:rsidR="00CB4980" w:rsidRPr="006C484B" w:rsidRDefault="00CB4980" w:rsidP="00CB4980">
      <w:pPr>
        <w:spacing w:after="0" w:line="240" w:lineRule="auto"/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</w:pPr>
      <w:r w:rsidRPr="006C484B"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>- Sécuriser l’environnement</w:t>
      </w:r>
    </w:p>
    <w:p w:rsidR="00CB4980" w:rsidRPr="006C484B" w:rsidRDefault="00CB4980" w:rsidP="00CB4980">
      <w:pPr>
        <w:spacing w:after="0" w:line="240" w:lineRule="auto"/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</w:pPr>
      <w:r w:rsidRPr="006C484B"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>- Mettre à disposition un déambulateur</w:t>
      </w:r>
    </w:p>
    <w:p w:rsidR="00CB4980" w:rsidRPr="006C484B" w:rsidRDefault="00CB4980" w:rsidP="00CB4980">
      <w:pPr>
        <w:spacing w:after="0" w:line="240" w:lineRule="auto"/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</w:pPr>
      <w:r w:rsidRPr="006C484B"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>- Aide à la marche</w:t>
      </w:r>
    </w:p>
    <w:p w:rsidR="006C484B" w:rsidRDefault="006C484B" w:rsidP="006C484B">
      <w:pPr>
        <w:spacing w:after="0" w:line="240" w:lineRule="auto"/>
        <w:rPr>
          <w:rFonts w:ascii="Comic Sans MS" w:eastAsia="Times New Roman" w:hAnsi="Comic Sans MS" w:cs="Times"/>
          <w:b/>
          <w:bCs/>
          <w:color w:val="000000"/>
          <w:sz w:val="24"/>
          <w:szCs w:val="24"/>
          <w:lang w:eastAsia="fr-FR"/>
        </w:rPr>
      </w:pPr>
    </w:p>
    <w:p w:rsidR="006C484B" w:rsidRPr="006C484B" w:rsidRDefault="006C484B" w:rsidP="006C484B">
      <w:pPr>
        <w:spacing w:after="0" w:line="240" w:lineRule="auto"/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</w:pPr>
      <w:r w:rsidRPr="006C484B">
        <w:rPr>
          <w:rFonts w:ascii="Comic Sans MS" w:eastAsia="Times New Roman" w:hAnsi="Comic Sans MS" w:cs="Times"/>
          <w:b/>
          <w:bCs/>
          <w:color w:val="000000"/>
          <w:sz w:val="24"/>
          <w:szCs w:val="24"/>
          <w:lang w:eastAsia="fr-FR"/>
        </w:rPr>
        <w:t>But de soins</w:t>
      </w:r>
    </w:p>
    <w:p w:rsidR="006C484B" w:rsidRPr="006C484B" w:rsidRDefault="006C484B" w:rsidP="006C484B">
      <w:pPr>
        <w:spacing w:after="0" w:line="240" w:lineRule="auto"/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</w:pPr>
      <w:r w:rsidRPr="006C484B"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>En lien avec le problème de santé (en collaboration).</w:t>
      </w:r>
    </w:p>
    <w:p w:rsidR="006C484B" w:rsidRPr="006C484B" w:rsidRDefault="006C484B" w:rsidP="006C484B">
      <w:pPr>
        <w:spacing w:after="0" w:line="240" w:lineRule="auto"/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</w:pPr>
      <w:r w:rsidRPr="006C484B"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>C’est un but de soin infirmier qui vise à améliorer et/ou résoudre</w:t>
      </w:r>
      <w:r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 xml:space="preserve"> </w:t>
      </w:r>
      <w:r w:rsidRPr="006C484B"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>l’état de santé du patient.</w:t>
      </w:r>
    </w:p>
    <w:p w:rsidR="006C484B" w:rsidRPr="006C484B" w:rsidRDefault="006C484B" w:rsidP="006C484B">
      <w:pPr>
        <w:spacing w:after="0" w:line="240" w:lineRule="auto"/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</w:pPr>
      <w:r w:rsidRPr="006C484B"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>Formulé avec un verbe d’action.</w:t>
      </w:r>
    </w:p>
    <w:p w:rsidR="006C484B" w:rsidRPr="006C484B" w:rsidRDefault="006C484B" w:rsidP="006C484B">
      <w:pPr>
        <w:spacing w:after="0" w:line="240" w:lineRule="auto"/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</w:pPr>
      <w:r w:rsidRPr="006C484B">
        <w:rPr>
          <w:rFonts w:ascii="Comic Sans MS" w:eastAsia="Times New Roman" w:hAnsi="Comic Sans MS" w:cs="Times"/>
          <w:b/>
          <w:bCs/>
          <w:color w:val="000000"/>
          <w:sz w:val="24"/>
          <w:szCs w:val="24"/>
          <w:lang w:eastAsia="fr-FR"/>
        </w:rPr>
        <w:t>Le but est l’intention de l’équipe.</w:t>
      </w:r>
    </w:p>
    <w:p w:rsidR="000F579E" w:rsidRDefault="000F579E" w:rsidP="00197A9B">
      <w:pPr>
        <w:spacing w:line="240" w:lineRule="auto"/>
        <w:rPr>
          <w:rFonts w:ascii="Comic Sans MS" w:hAnsi="Comic Sans MS"/>
          <w:sz w:val="24"/>
          <w:szCs w:val="24"/>
        </w:rPr>
      </w:pPr>
    </w:p>
    <w:p w:rsidR="00B05ADB" w:rsidRPr="00B05ADB" w:rsidRDefault="00B05ADB" w:rsidP="00B05ADB">
      <w:pPr>
        <w:pStyle w:val="Paragraphedeliste"/>
        <w:numPr>
          <w:ilvl w:val="0"/>
          <w:numId w:val="33"/>
        </w:numPr>
        <w:rPr>
          <w:rFonts w:ascii="Comic Sans MS" w:hAnsi="Comic Sans MS"/>
          <w:sz w:val="24"/>
          <w:szCs w:val="24"/>
        </w:rPr>
      </w:pPr>
    </w:p>
    <w:p w:rsidR="000525A0" w:rsidRDefault="000525A0" w:rsidP="00CA6308">
      <w:pPr>
        <w:spacing w:after="0" w:line="240" w:lineRule="auto"/>
        <w:rPr>
          <w:rFonts w:ascii="Comic Sans MS" w:hAnsi="Comic Sans MS"/>
          <w:b/>
          <w:bCs/>
          <w:sz w:val="32"/>
          <w:szCs w:val="24"/>
          <w:u w:val="single"/>
        </w:rPr>
      </w:pPr>
    </w:p>
    <w:p w:rsidR="00CA6308" w:rsidRPr="00E815E0" w:rsidRDefault="00B05ADB" w:rsidP="00CA6308">
      <w:pPr>
        <w:spacing w:after="0" w:line="240" w:lineRule="auto"/>
        <w:rPr>
          <w:rFonts w:ascii="Times" w:eastAsia="Times New Roman" w:hAnsi="Times" w:cs="Times"/>
          <w:color w:val="000000"/>
          <w:sz w:val="24"/>
          <w:szCs w:val="24"/>
          <w:lang w:eastAsia="fr-FR"/>
        </w:rPr>
      </w:pPr>
      <w:r w:rsidRPr="00B05ADB">
        <w:rPr>
          <w:rFonts w:ascii="Comic Sans MS" w:hAnsi="Comic Sans MS"/>
          <w:b/>
          <w:bCs/>
          <w:sz w:val="32"/>
          <w:szCs w:val="24"/>
          <w:u w:val="single"/>
        </w:rPr>
        <w:lastRenderedPageBreak/>
        <w:t xml:space="preserve">Evaluation </w:t>
      </w:r>
    </w:p>
    <w:p w:rsidR="00CA6308" w:rsidRPr="00CA6308" w:rsidRDefault="00CA6308" w:rsidP="00CA6308">
      <w:pPr>
        <w:spacing w:after="0" w:line="240" w:lineRule="auto"/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</w:pPr>
      <w:r w:rsidRPr="00CA6308"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>● Etape finale de la démarche de soins.</w:t>
      </w:r>
    </w:p>
    <w:p w:rsidR="00CA6308" w:rsidRPr="00CA6308" w:rsidRDefault="00CA6308" w:rsidP="00CA6308">
      <w:pPr>
        <w:spacing w:after="0" w:line="240" w:lineRule="auto"/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</w:pPr>
      <w:r w:rsidRPr="00CA6308"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>● Vérifier l’efficacité des actions</w:t>
      </w:r>
    </w:p>
    <w:p w:rsidR="00CA6308" w:rsidRPr="00CA6308" w:rsidRDefault="00CA6308" w:rsidP="00CA6308">
      <w:pPr>
        <w:spacing w:after="0" w:line="240" w:lineRule="auto"/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</w:pPr>
      <w:r w:rsidRPr="00CA6308"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>entreprises.</w:t>
      </w:r>
    </w:p>
    <w:p w:rsidR="00CA6308" w:rsidRPr="00CA6308" w:rsidRDefault="00CA6308" w:rsidP="00CA6308">
      <w:pPr>
        <w:spacing w:after="0" w:line="240" w:lineRule="auto"/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</w:pPr>
      <w:r w:rsidRPr="00CA6308"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>● L’évaluation de l’efficacité des</w:t>
      </w:r>
      <w:r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 xml:space="preserve"> </w:t>
      </w:r>
      <w:r w:rsidRPr="00CA6308"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>interventions du projet de soin porte sur</w:t>
      </w:r>
    </w:p>
    <w:p w:rsidR="00CA6308" w:rsidRPr="00CA6308" w:rsidRDefault="00CA6308" w:rsidP="00CA6308">
      <w:pPr>
        <w:spacing w:after="0" w:line="240" w:lineRule="auto"/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</w:pPr>
      <w:r w:rsidRPr="00CA6308">
        <w:rPr>
          <w:rFonts w:ascii="Comic Sans MS" w:eastAsia="Times New Roman" w:hAnsi="Comic Sans MS" w:cs="Times"/>
          <w:color w:val="000000"/>
          <w:sz w:val="24"/>
          <w:szCs w:val="24"/>
          <w:lang w:eastAsia="fr-FR"/>
        </w:rPr>
        <w:t>l’atteinte des objectifs et des buts fixés.</w:t>
      </w:r>
    </w:p>
    <w:p w:rsidR="00CA6308" w:rsidRDefault="00CA6308" w:rsidP="00CA6308">
      <w:pPr>
        <w:rPr>
          <w:rFonts w:ascii="Comic Sans MS" w:hAnsi="Comic Sans MS"/>
          <w:b/>
          <w:bCs/>
          <w:sz w:val="32"/>
          <w:szCs w:val="24"/>
          <w:u w:val="single"/>
        </w:rPr>
      </w:pPr>
    </w:p>
    <w:p w:rsidR="00B05ADB" w:rsidRPr="00CA6308" w:rsidRDefault="00B05ADB" w:rsidP="00CA6308">
      <w:pPr>
        <w:rPr>
          <w:rFonts w:ascii="Comic Sans MS" w:hAnsi="Comic Sans MS"/>
          <w:sz w:val="24"/>
          <w:szCs w:val="24"/>
          <w:u w:val="single"/>
        </w:rPr>
      </w:pPr>
      <w:r w:rsidRPr="00CA6308">
        <w:rPr>
          <w:rFonts w:ascii="Comic Sans MS" w:hAnsi="Comic Sans MS"/>
          <w:sz w:val="24"/>
          <w:szCs w:val="24"/>
        </w:rPr>
        <w:t xml:space="preserve">Consiste à porter un jugement de valeur sur le travail fourni à partir d’un objectif et en vue de prendre une décision. Cette décision peut être : </w:t>
      </w:r>
    </w:p>
    <w:p w:rsidR="00B05ADB" w:rsidRPr="00B05ADB" w:rsidRDefault="00B05ADB" w:rsidP="00CA6308">
      <w:pPr>
        <w:numPr>
          <w:ilvl w:val="0"/>
          <w:numId w:val="32"/>
        </w:numPr>
        <w:spacing w:line="240" w:lineRule="auto"/>
        <w:rPr>
          <w:rFonts w:ascii="Comic Sans MS" w:hAnsi="Comic Sans MS"/>
          <w:sz w:val="24"/>
          <w:szCs w:val="24"/>
        </w:rPr>
      </w:pPr>
      <w:r w:rsidRPr="00B05ADB">
        <w:rPr>
          <w:rFonts w:ascii="Comic Sans MS" w:hAnsi="Comic Sans MS"/>
          <w:sz w:val="24"/>
          <w:szCs w:val="24"/>
        </w:rPr>
        <w:t xml:space="preserve">de passer à la séquence suivante , </w:t>
      </w:r>
    </w:p>
    <w:p w:rsidR="00B05ADB" w:rsidRPr="00B05ADB" w:rsidRDefault="00B05ADB" w:rsidP="00CA6308">
      <w:pPr>
        <w:numPr>
          <w:ilvl w:val="0"/>
          <w:numId w:val="32"/>
        </w:numPr>
        <w:spacing w:line="240" w:lineRule="auto"/>
        <w:rPr>
          <w:rFonts w:ascii="Comic Sans MS" w:hAnsi="Comic Sans MS"/>
          <w:sz w:val="24"/>
          <w:szCs w:val="24"/>
        </w:rPr>
      </w:pPr>
      <w:r w:rsidRPr="00B05ADB">
        <w:rPr>
          <w:rFonts w:ascii="Comic Sans MS" w:hAnsi="Comic Sans MS"/>
          <w:sz w:val="24"/>
          <w:szCs w:val="24"/>
        </w:rPr>
        <w:t xml:space="preserve">de proposer de nouvelles activités, </w:t>
      </w:r>
    </w:p>
    <w:p w:rsidR="00B05ADB" w:rsidRPr="00B05ADB" w:rsidRDefault="00B05ADB" w:rsidP="00CA6308">
      <w:pPr>
        <w:numPr>
          <w:ilvl w:val="0"/>
          <w:numId w:val="32"/>
        </w:numPr>
        <w:spacing w:line="240" w:lineRule="auto"/>
        <w:rPr>
          <w:rFonts w:ascii="Comic Sans MS" w:hAnsi="Comic Sans MS"/>
          <w:sz w:val="24"/>
          <w:szCs w:val="24"/>
        </w:rPr>
      </w:pPr>
      <w:r w:rsidRPr="00B05ADB">
        <w:rPr>
          <w:rFonts w:ascii="Comic Sans MS" w:hAnsi="Comic Sans MS"/>
          <w:sz w:val="24"/>
          <w:szCs w:val="24"/>
        </w:rPr>
        <w:t xml:space="preserve">de revoir la stratégie de la séquence, </w:t>
      </w:r>
    </w:p>
    <w:p w:rsidR="00B05ADB" w:rsidRPr="00B05ADB" w:rsidRDefault="00B05ADB" w:rsidP="00CA6308">
      <w:pPr>
        <w:numPr>
          <w:ilvl w:val="0"/>
          <w:numId w:val="32"/>
        </w:numPr>
        <w:spacing w:line="240" w:lineRule="auto"/>
        <w:rPr>
          <w:rFonts w:ascii="Comic Sans MS" w:hAnsi="Comic Sans MS"/>
          <w:sz w:val="24"/>
          <w:szCs w:val="24"/>
        </w:rPr>
      </w:pPr>
      <w:r w:rsidRPr="00B05ADB">
        <w:rPr>
          <w:rFonts w:ascii="Comic Sans MS" w:hAnsi="Comic Sans MS"/>
          <w:sz w:val="24"/>
          <w:szCs w:val="24"/>
        </w:rPr>
        <w:t xml:space="preserve">de revoir les modalités d’évaluation , </w:t>
      </w:r>
    </w:p>
    <w:p w:rsidR="00B05ADB" w:rsidRPr="00B05ADB" w:rsidRDefault="00B05ADB" w:rsidP="00CA6308">
      <w:pPr>
        <w:numPr>
          <w:ilvl w:val="0"/>
          <w:numId w:val="32"/>
        </w:numPr>
        <w:spacing w:line="240" w:lineRule="auto"/>
        <w:rPr>
          <w:rFonts w:ascii="Comic Sans MS" w:hAnsi="Comic Sans MS"/>
          <w:sz w:val="24"/>
          <w:szCs w:val="24"/>
        </w:rPr>
      </w:pPr>
      <w:r w:rsidRPr="00B05ADB">
        <w:rPr>
          <w:rFonts w:ascii="Comic Sans MS" w:hAnsi="Comic Sans MS"/>
          <w:sz w:val="24"/>
          <w:szCs w:val="24"/>
        </w:rPr>
        <w:t xml:space="preserve">de modifier l’objectif voire de l’abandonner et d’y revenir à un autre moment (différer)  , </w:t>
      </w:r>
    </w:p>
    <w:p w:rsidR="00B05ADB" w:rsidRPr="00B05ADB" w:rsidRDefault="00B05ADB" w:rsidP="00197A9B">
      <w:pPr>
        <w:spacing w:line="240" w:lineRule="auto"/>
        <w:rPr>
          <w:rFonts w:ascii="Comic Sans MS" w:hAnsi="Comic Sans MS"/>
          <w:sz w:val="24"/>
          <w:szCs w:val="24"/>
        </w:rPr>
      </w:pPr>
    </w:p>
    <w:sectPr w:rsidR="00B05ADB" w:rsidRPr="00B05ADB" w:rsidSect="000F57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https://mc.yandex.ru/watch/42277619" style="width:.75pt;height:.75pt;visibility:visible;mso-wrap-style:square" o:bullet="t">
        <v:imagedata r:id="rId1" o:title="42277619"/>
      </v:shape>
    </w:pict>
  </w:numPicBullet>
  <w:abstractNum w:abstractNumId="0">
    <w:nsid w:val="07020CA4"/>
    <w:multiLevelType w:val="multilevel"/>
    <w:tmpl w:val="2034F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E63318"/>
    <w:multiLevelType w:val="multilevel"/>
    <w:tmpl w:val="CEFAF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3E117B"/>
    <w:multiLevelType w:val="hybridMultilevel"/>
    <w:tmpl w:val="5D3E9F8E"/>
    <w:lvl w:ilvl="0" w:tplc="B430084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7247F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BA63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5C64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00383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18935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1017D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1C1DE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82073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0B4430"/>
    <w:multiLevelType w:val="multilevel"/>
    <w:tmpl w:val="4442F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4C6A98"/>
    <w:multiLevelType w:val="multilevel"/>
    <w:tmpl w:val="41C0E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9367AF"/>
    <w:multiLevelType w:val="multilevel"/>
    <w:tmpl w:val="F60CC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D634EC"/>
    <w:multiLevelType w:val="multilevel"/>
    <w:tmpl w:val="101C5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D429D0"/>
    <w:multiLevelType w:val="multilevel"/>
    <w:tmpl w:val="9FC61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0044D70"/>
    <w:multiLevelType w:val="multilevel"/>
    <w:tmpl w:val="2C0AD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95711B"/>
    <w:multiLevelType w:val="multilevel"/>
    <w:tmpl w:val="B3AC7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E26D38"/>
    <w:multiLevelType w:val="multilevel"/>
    <w:tmpl w:val="980E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B253473"/>
    <w:multiLevelType w:val="multilevel"/>
    <w:tmpl w:val="D6588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BAE51D5"/>
    <w:multiLevelType w:val="multilevel"/>
    <w:tmpl w:val="2982E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D412234"/>
    <w:multiLevelType w:val="multilevel"/>
    <w:tmpl w:val="DB8AC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5C00799"/>
    <w:multiLevelType w:val="multilevel"/>
    <w:tmpl w:val="3118A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60B6882"/>
    <w:multiLevelType w:val="multilevel"/>
    <w:tmpl w:val="FD52E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7DA384A"/>
    <w:multiLevelType w:val="multilevel"/>
    <w:tmpl w:val="7690F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8FD4948"/>
    <w:multiLevelType w:val="multilevel"/>
    <w:tmpl w:val="3B104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A7E046A"/>
    <w:multiLevelType w:val="multilevel"/>
    <w:tmpl w:val="0EB0F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0075696"/>
    <w:multiLevelType w:val="multilevel"/>
    <w:tmpl w:val="F4F28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62348D9"/>
    <w:multiLevelType w:val="multilevel"/>
    <w:tmpl w:val="F06AC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A4C572C"/>
    <w:multiLevelType w:val="multilevel"/>
    <w:tmpl w:val="E9CE0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BD11F2"/>
    <w:multiLevelType w:val="multilevel"/>
    <w:tmpl w:val="69847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9094D58"/>
    <w:multiLevelType w:val="multilevel"/>
    <w:tmpl w:val="D7601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A452F13"/>
    <w:multiLevelType w:val="multilevel"/>
    <w:tmpl w:val="460E0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E352503"/>
    <w:multiLevelType w:val="multilevel"/>
    <w:tmpl w:val="1868B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0AD5D3A"/>
    <w:multiLevelType w:val="multilevel"/>
    <w:tmpl w:val="8E0C027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7">
    <w:nsid w:val="740772EC"/>
    <w:multiLevelType w:val="multilevel"/>
    <w:tmpl w:val="2F8C8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9B1579C"/>
    <w:multiLevelType w:val="multilevel"/>
    <w:tmpl w:val="AE522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AB30703"/>
    <w:multiLevelType w:val="multilevel"/>
    <w:tmpl w:val="81E81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BC63FEE"/>
    <w:multiLevelType w:val="multilevel"/>
    <w:tmpl w:val="77963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C8428BD"/>
    <w:multiLevelType w:val="hybridMultilevel"/>
    <w:tmpl w:val="2A2C527A"/>
    <w:lvl w:ilvl="0" w:tplc="8F60E2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EE73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006E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52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84A3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DC5E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F679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EE37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BA39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7D463340"/>
    <w:multiLevelType w:val="multilevel"/>
    <w:tmpl w:val="9C32C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16"/>
  </w:num>
  <w:num w:numId="3">
    <w:abstractNumId w:val="19"/>
  </w:num>
  <w:num w:numId="4">
    <w:abstractNumId w:val="12"/>
  </w:num>
  <w:num w:numId="5">
    <w:abstractNumId w:val="21"/>
  </w:num>
  <w:num w:numId="6">
    <w:abstractNumId w:val="1"/>
  </w:num>
  <w:num w:numId="7">
    <w:abstractNumId w:val="30"/>
  </w:num>
  <w:num w:numId="8">
    <w:abstractNumId w:val="14"/>
  </w:num>
  <w:num w:numId="9">
    <w:abstractNumId w:val="20"/>
  </w:num>
  <w:num w:numId="10">
    <w:abstractNumId w:val="18"/>
  </w:num>
  <w:num w:numId="11">
    <w:abstractNumId w:val="10"/>
  </w:num>
  <w:num w:numId="12">
    <w:abstractNumId w:val="23"/>
  </w:num>
  <w:num w:numId="13">
    <w:abstractNumId w:val="25"/>
  </w:num>
  <w:num w:numId="14">
    <w:abstractNumId w:val="29"/>
  </w:num>
  <w:num w:numId="15">
    <w:abstractNumId w:val="27"/>
  </w:num>
  <w:num w:numId="16">
    <w:abstractNumId w:val="28"/>
  </w:num>
  <w:num w:numId="17">
    <w:abstractNumId w:val="9"/>
  </w:num>
  <w:num w:numId="18">
    <w:abstractNumId w:val="6"/>
  </w:num>
  <w:num w:numId="19">
    <w:abstractNumId w:val="5"/>
  </w:num>
  <w:num w:numId="20">
    <w:abstractNumId w:val="15"/>
  </w:num>
  <w:num w:numId="21">
    <w:abstractNumId w:val="7"/>
  </w:num>
  <w:num w:numId="22">
    <w:abstractNumId w:val="0"/>
  </w:num>
  <w:num w:numId="23">
    <w:abstractNumId w:val="13"/>
  </w:num>
  <w:num w:numId="24">
    <w:abstractNumId w:val="17"/>
  </w:num>
  <w:num w:numId="25">
    <w:abstractNumId w:val="11"/>
  </w:num>
  <w:num w:numId="26">
    <w:abstractNumId w:val="22"/>
  </w:num>
  <w:num w:numId="27">
    <w:abstractNumId w:val="24"/>
  </w:num>
  <w:num w:numId="28">
    <w:abstractNumId w:val="32"/>
  </w:num>
  <w:num w:numId="29">
    <w:abstractNumId w:val="3"/>
  </w:num>
  <w:num w:numId="30">
    <w:abstractNumId w:val="8"/>
  </w:num>
  <w:num w:numId="31">
    <w:abstractNumId w:val="4"/>
  </w:num>
  <w:num w:numId="32">
    <w:abstractNumId w:val="2"/>
  </w:num>
  <w:num w:numId="3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2443A"/>
    <w:rsid w:val="00002315"/>
    <w:rsid w:val="00022BDE"/>
    <w:rsid w:val="0002443A"/>
    <w:rsid w:val="000525A0"/>
    <w:rsid w:val="000D1BFF"/>
    <w:rsid w:val="000E398B"/>
    <w:rsid w:val="000F579E"/>
    <w:rsid w:val="001623FC"/>
    <w:rsid w:val="00197A9B"/>
    <w:rsid w:val="001C6453"/>
    <w:rsid w:val="002108C5"/>
    <w:rsid w:val="005538BF"/>
    <w:rsid w:val="00554F39"/>
    <w:rsid w:val="00624B7B"/>
    <w:rsid w:val="006B3717"/>
    <w:rsid w:val="006C484B"/>
    <w:rsid w:val="00915176"/>
    <w:rsid w:val="0098773B"/>
    <w:rsid w:val="009B43D2"/>
    <w:rsid w:val="009E664C"/>
    <w:rsid w:val="009F0180"/>
    <w:rsid w:val="00A50421"/>
    <w:rsid w:val="00B041CB"/>
    <w:rsid w:val="00B05ADB"/>
    <w:rsid w:val="00B971F9"/>
    <w:rsid w:val="00C26ED9"/>
    <w:rsid w:val="00CA6308"/>
    <w:rsid w:val="00CB4980"/>
    <w:rsid w:val="00CF3283"/>
    <w:rsid w:val="00DD1361"/>
    <w:rsid w:val="00E120BE"/>
    <w:rsid w:val="00F23327"/>
    <w:rsid w:val="00F8669E"/>
    <w:rsid w:val="00FF5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79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244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05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5ADB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05A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0634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433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yaakoub seddiki</Company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presta tech</dc:creator>
  <cp:lastModifiedBy>presta tech</cp:lastModifiedBy>
  <cp:revision>88</cp:revision>
  <dcterms:created xsi:type="dcterms:W3CDTF">2017-05-14T15:53:00Z</dcterms:created>
  <dcterms:modified xsi:type="dcterms:W3CDTF">2017-05-16T18:41:00Z</dcterms:modified>
</cp:coreProperties>
</file>